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D56C30" w:rsidP="00244981">
      <w:pPr>
        <w:pStyle w:val="berschrift1"/>
        <w:spacing w:before="0" w:after="0" w:line="276" w:lineRule="auto"/>
        <w:jc w:val="left"/>
      </w:pPr>
      <w:r>
        <w:t>Novo conjunto de fresagem amplia o espectro de utilização da Wirtgen W 150 CF/ W 150 CFi</w:t>
      </w:r>
    </w:p>
    <w:p w:rsidR="002E765F" w:rsidRPr="00A80677" w:rsidRDefault="002E765F" w:rsidP="002E765F">
      <w:pPr>
        <w:pStyle w:val="Text"/>
      </w:pPr>
    </w:p>
    <w:p w:rsidR="002E765F" w:rsidRDefault="00123DC5" w:rsidP="00D4584E">
      <w:pPr>
        <w:pStyle w:val="Text"/>
        <w:spacing w:line="276" w:lineRule="auto"/>
        <w:rPr>
          <w:noProof/>
        </w:rPr>
      </w:pPr>
      <w:r>
        <w:rPr>
          <w:rStyle w:val="Hervorhebung"/>
        </w:rPr>
        <w:t>A partir de agora, a líder de categoria W 150 CF/W 150 CFi já pode ser equipada também com conjunto de fresagem de 1.800 mm.</w:t>
      </w:r>
      <w:r>
        <w:t xml:space="preserve"> </w:t>
      </w:r>
      <w:r>
        <w:rPr>
          <w:rStyle w:val="Hervorhebung"/>
        </w:rPr>
        <w:t xml:space="preserve">Isso possibilita aos clientes um espectro de utilização ampliado. Com potência de motor de 298 kW, a máquina mais potente da categoria das fresadoras compactas oferece maior produtividade e rendimento em termos de área. A máquina com carregador frontal poderá ser vista com o novo conjunto pela primeira vez na Intermat 2018. </w:t>
      </w:r>
    </w:p>
    <w:p w:rsidR="0071624C" w:rsidRDefault="0071624C" w:rsidP="00D4584E">
      <w:pPr>
        <w:pStyle w:val="Text"/>
        <w:spacing w:line="276" w:lineRule="auto"/>
        <w:rPr>
          <w:rStyle w:val="Hervorhebung"/>
        </w:rPr>
      </w:pPr>
    </w:p>
    <w:p w:rsidR="00123DC5" w:rsidRDefault="008B04D9" w:rsidP="00D4584E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Diversas larguras de trabalho para uso econômico </w:t>
      </w:r>
    </w:p>
    <w:p w:rsidR="00865FFF" w:rsidRDefault="0095466C" w:rsidP="00D4584E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A W 150 CF/W 150 CFi</w:t>
      </w:r>
      <w:r>
        <w:rPr>
          <w:rStyle w:val="Hervorhebung"/>
        </w:rPr>
        <w:t xml:space="preserve"> </w:t>
      </w:r>
      <w:r>
        <w:rPr>
          <w:rStyle w:val="Hervorhebung"/>
          <w:b w:val="0"/>
        </w:rPr>
        <w:t xml:space="preserve">pode ser utilizada numa ampla gama de operações, que vão de aplicações comuns de </w:t>
      </w:r>
      <w:r w:rsidR="003920F1">
        <w:rPr>
          <w:rStyle w:val="Hervorhebung"/>
          <w:b w:val="0"/>
        </w:rPr>
        <w:t>fresadora</w:t>
      </w:r>
      <w:r w:rsidRPr="003920F1">
        <w:rPr>
          <w:rStyle w:val="Hervorhebung"/>
          <w:b w:val="0"/>
        </w:rPr>
        <w:t>s</w:t>
      </w:r>
      <w:r>
        <w:rPr>
          <w:rStyle w:val="Hervorhebung"/>
          <w:b w:val="0"/>
        </w:rPr>
        <w:t xml:space="preserve"> pequenas, como reparos parciais em pistas, à remoção de pistas completas. Assim, a fresadora é especialmente útil em grandes obras com espaços estreitos. Nesses casos, o sofisticado conceito de visão, combinado aos sistemas de câmera, auxilia o operador ao manobrar a fresadora.</w:t>
      </w:r>
    </w:p>
    <w:p w:rsidR="00865FFF" w:rsidRDefault="00865FFF" w:rsidP="00D4584E">
      <w:pPr>
        <w:pStyle w:val="Text"/>
        <w:spacing w:line="276" w:lineRule="auto"/>
        <w:rPr>
          <w:rStyle w:val="Hervorhebung"/>
          <w:b w:val="0"/>
        </w:rPr>
      </w:pPr>
    </w:p>
    <w:p w:rsidR="003D3AEA" w:rsidRDefault="004B1CCE" w:rsidP="00D4584E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Graças ao Flexible Cutter System, o usuário pode alternar, de maneira fácil e rápida, entre tambores fresadores com larguras de trabalho de 600 mm, 900 mm, 1.200 mm e 1.500 mm. Além disso, na largura de trabalho de 1.500 mm, também é possível alternar para tambores fresadores com diversas distâncias entre linhas. </w:t>
      </w:r>
    </w:p>
    <w:p w:rsidR="00D4584E" w:rsidRDefault="00D4584E" w:rsidP="00D4584E">
      <w:pPr>
        <w:pStyle w:val="Text"/>
        <w:spacing w:line="276" w:lineRule="auto"/>
        <w:rPr>
          <w:rStyle w:val="Hervorhebung"/>
          <w:b w:val="0"/>
        </w:rPr>
      </w:pPr>
    </w:p>
    <w:p w:rsidR="00865FFF" w:rsidRDefault="003D3AEA" w:rsidP="00D4584E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A novidade é o kit expansor,</w:t>
      </w:r>
      <w:r>
        <w:rPr>
          <w:rStyle w:val="Hervorhebung"/>
        </w:rPr>
        <w:t xml:space="preserve"> </w:t>
      </w:r>
      <w:r>
        <w:rPr>
          <w:rStyle w:val="Hervorhebung"/>
          <w:b w:val="0"/>
        </w:rPr>
        <w:t>que permite expandir a carcaça do tambor fresador em 300 mm. Com a largura de trabalho de 1.800 mm, a W 150 CFi</w:t>
      </w:r>
      <w:r>
        <w:t xml:space="preserve"> </w:t>
      </w:r>
      <w:r>
        <w:rPr>
          <w:rStyle w:val="Hervorhebung"/>
          <w:b w:val="0"/>
        </w:rPr>
        <w:t>fica ainda mais flexível em sua utilização, tornando-se ideal também para o reparo da camada de revestimento em obras médias a grandes.</w:t>
      </w:r>
    </w:p>
    <w:p w:rsidR="00865FFF" w:rsidRDefault="00865FFF" w:rsidP="00D4584E">
      <w:pPr>
        <w:pStyle w:val="Text"/>
        <w:spacing w:line="276" w:lineRule="auto"/>
        <w:rPr>
          <w:rStyle w:val="Hervorhebung"/>
          <w:b w:val="0"/>
        </w:rPr>
      </w:pPr>
    </w:p>
    <w:p w:rsidR="0014683F" w:rsidRPr="0014683F" w:rsidRDefault="00C224D6" w:rsidP="00D4584E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Carregamento eficiente de material fresado </w:t>
      </w:r>
    </w:p>
    <w:p w:rsidR="00C224D6" w:rsidRDefault="004E4477" w:rsidP="00D4584E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Assim como a tecnologia de fresagem e corte, o design da correia de carregamento também é uma especialidade da Wirtgen. Para garantir eficiência no carregamento direto do material fresado num caminhão, o sistema de correia de carregamento das fresadoras conta com alta capacidade de carga nas correias. Um maior perfil de ranhuras profundas na correia de descarga da W 150 CF/W 150 CFi</w:t>
      </w:r>
      <w:r>
        <w:rPr>
          <w:rStyle w:val="Hervorhebung"/>
        </w:rPr>
        <w:t xml:space="preserve"> </w:t>
      </w:r>
      <w:r>
        <w:rPr>
          <w:rStyle w:val="Hervorhebung"/>
          <w:b w:val="0"/>
        </w:rPr>
        <w:t>garante um transporte de material ideal, e a maior velocidade da correia garante um carregamento rápido e preciso. Outra vantagem é o ângulo de articulação extremamente grande da correia (60°</w:t>
      </w:r>
      <w:r w:rsidR="003920F1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para </w:t>
      </w:r>
      <w:r w:rsidR="003920F1">
        <w:rPr>
          <w:rStyle w:val="Hervorhebung"/>
          <w:b w:val="0"/>
        </w:rPr>
        <w:t xml:space="preserve">a </w:t>
      </w:r>
      <w:r>
        <w:rPr>
          <w:rStyle w:val="Hervorhebung"/>
          <w:b w:val="0"/>
        </w:rPr>
        <w:t>esquerda ou para a direita), que possibilita o carregamento de material fresado mesmo em situações de obras complicadas, tais como rotatórias e cruzamentos.</w:t>
      </w:r>
    </w:p>
    <w:p w:rsidR="00ED5884" w:rsidRDefault="00ED5884" w:rsidP="00C224D6">
      <w:pPr>
        <w:pStyle w:val="Text"/>
        <w:rPr>
          <w:rStyle w:val="Hervorhebung"/>
          <w:b w:val="0"/>
        </w:rPr>
      </w:pPr>
    </w:p>
    <w:p w:rsidR="00D4584E" w:rsidRDefault="00D4584E">
      <w:pPr>
        <w:rPr>
          <w:rStyle w:val="Hervorhebung"/>
          <w:b w:val="0"/>
          <w:sz w:val="22"/>
        </w:rPr>
      </w:pPr>
      <w:r>
        <w:br w:type="page"/>
      </w:r>
    </w:p>
    <w:p w:rsidR="00D4584E" w:rsidRDefault="00D4584E" w:rsidP="00C224D6">
      <w:pPr>
        <w:pStyle w:val="Text"/>
        <w:rPr>
          <w:rStyle w:val="Hervorhebung"/>
        </w:rPr>
      </w:pPr>
    </w:p>
    <w:p w:rsidR="00A12745" w:rsidRPr="00A12745" w:rsidRDefault="009C78F7" w:rsidP="00D4584E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Transporte simples para mudança rápida de canteiro de obra  </w:t>
      </w:r>
    </w:p>
    <w:p w:rsidR="00A02F66" w:rsidRDefault="00ED5884" w:rsidP="00D4584E">
      <w:pPr>
        <w:pStyle w:val="Text"/>
        <w:spacing w:line="276" w:lineRule="auto"/>
      </w:pPr>
      <w:r>
        <w:rPr>
          <w:rStyle w:val="Hervorhebung"/>
          <w:b w:val="0"/>
        </w:rPr>
        <w:t>Para realizar operações de fresagem da forma mais econômica possível, as fresadoras devem ser transportadas rapidamente de um canteiro de obras para o outro – principalmente no caso de máquinas como a W 150 CF/W 150 CFi, que oferece alta flexibilidade nas mais diversas aplicações. Com enorme potência de motor, a líder de categoria da Wirtgen possui peso de transporte otimizado.</w:t>
      </w:r>
      <w:r>
        <w:t xml:space="preserve"> </w:t>
      </w:r>
    </w:p>
    <w:p w:rsidR="00D4584E" w:rsidRDefault="00D4584E" w:rsidP="00D4584E">
      <w:pPr>
        <w:pStyle w:val="Text"/>
        <w:spacing w:line="276" w:lineRule="auto"/>
        <w:rPr>
          <w:rStyle w:val="Hervorhebung"/>
          <w:b w:val="0"/>
        </w:rPr>
      </w:pPr>
    </w:p>
    <w:p w:rsidR="00C224D6" w:rsidRDefault="00D85978" w:rsidP="00D4584E">
      <w:pPr>
        <w:pStyle w:val="Text"/>
        <w:spacing w:line="276" w:lineRule="auto"/>
      </w:pPr>
      <w:r>
        <w:rPr>
          <w:rStyle w:val="Hervorhebung"/>
          <w:b w:val="0"/>
        </w:rPr>
        <w:t xml:space="preserve">Além disso, o dobramento rápido da correia hidráulica confere ao usuário uma economia de tempo nítida durante a preparação para o transporte. </w:t>
      </w:r>
      <w:r>
        <w:t>Assim, a fresadora de alto desempenho fica pronta para uso no menor tempo possível.</w:t>
      </w:r>
    </w:p>
    <w:p w:rsidR="00584A3C" w:rsidRPr="0014683F" w:rsidRDefault="00584A3C" w:rsidP="00C224D6">
      <w:pPr>
        <w:pStyle w:val="Text"/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1"/>
        <w:gridCol w:w="4857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val="de-DE" w:eastAsia="de-DE"/>
              </w:rPr>
              <w:drawing>
                <wp:inline distT="0" distB="0" distL="0" distR="0" wp14:anchorId="025AF8DE" wp14:editId="770A099A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Default="007B2FDC" w:rsidP="0014683F">
            <w:pPr>
              <w:pStyle w:val="berschrift3"/>
              <w:outlineLvl w:val="2"/>
            </w:pPr>
            <w:r>
              <w:t>W_photo_W150CFi_00659_HI</w:t>
            </w:r>
          </w:p>
          <w:p w:rsidR="00D166AC" w:rsidRPr="005B3697" w:rsidRDefault="00A25708" w:rsidP="00D4584E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Alta produtividade, uso flexível e econômico e transporte simples fazem da fresadora compacta da Wirtgen </w:t>
            </w:r>
            <w:r>
              <w:rPr>
                <w:rStyle w:val="Hervorhebung"/>
                <w:b w:val="0"/>
                <w:sz w:val="20"/>
              </w:rPr>
              <w:t>W 150 CF/W 150 CFi</w:t>
            </w:r>
            <w:r>
              <w:rPr>
                <w:sz w:val="20"/>
              </w:rPr>
              <w:t>, com novo conjunto de fresagem de 1.800 mm, a máquina ideal para reparos da camada de revestimento em obras pequenas a médias.</w:t>
            </w:r>
          </w:p>
        </w:tc>
      </w:tr>
    </w:tbl>
    <w:p w:rsidR="00D166AC" w:rsidRDefault="00D166AC" w:rsidP="00D166AC">
      <w:pPr>
        <w:pStyle w:val="Text"/>
      </w:pPr>
    </w:p>
    <w:p w:rsidR="00C03396" w:rsidRPr="003920F1" w:rsidRDefault="00C03396" w:rsidP="00C03396">
      <w:pPr>
        <w:pStyle w:val="Text"/>
        <w:rPr>
          <w:lang w:val="de-DE"/>
        </w:rPr>
      </w:pPr>
      <w:r w:rsidRPr="003920F1">
        <w:rPr>
          <w:i/>
          <w:u w:val="single"/>
          <w:lang w:val="de-DE"/>
        </w:rPr>
        <w:t>Hinweis:</w:t>
      </w:r>
      <w:r w:rsidRPr="003920F1">
        <w:rPr>
          <w:i/>
          <w:lang w:val="de-DE"/>
        </w:rPr>
        <w:t xml:space="preserve"> Diese Fotos dienen lediglich der Voransicht. Für den Abdruck in den Publikationen nutzen Sie bitte die Fotos in 300 dpi-Auflösung, die auf den Webseiten </w:t>
      </w:r>
      <w:bookmarkStart w:id="0" w:name="_GoBack"/>
      <w:r w:rsidRPr="003920F1">
        <w:rPr>
          <w:i/>
          <w:lang w:val="de-DE"/>
        </w:rPr>
        <w:t xml:space="preserve">der </w:t>
      </w:r>
      <w:proofErr w:type="spellStart"/>
      <w:r w:rsidRPr="003920F1">
        <w:rPr>
          <w:i/>
          <w:lang w:val="de-DE"/>
        </w:rPr>
        <w:t>Wirtgen</w:t>
      </w:r>
      <w:proofErr w:type="spellEnd"/>
      <w:r w:rsidRPr="003920F1">
        <w:rPr>
          <w:i/>
          <w:lang w:val="de-DE"/>
        </w:rPr>
        <w:t xml:space="preserve"> GmbH /</w:t>
      </w:r>
      <w:proofErr w:type="spellStart"/>
      <w:r w:rsidRPr="003920F1">
        <w:rPr>
          <w:i/>
          <w:lang w:val="de-DE"/>
        </w:rPr>
        <w:t>Wirtgen</w:t>
      </w:r>
      <w:proofErr w:type="spellEnd"/>
      <w:r w:rsidRPr="003920F1">
        <w:rPr>
          <w:i/>
          <w:lang w:val="de-DE"/>
        </w:rPr>
        <w:t xml:space="preserve"> Group als Download zur Verfügung stehen.</w:t>
      </w:r>
    </w:p>
    <w:bookmarkEnd w:id="0"/>
    <w:p w:rsidR="00244981" w:rsidRPr="003920F1" w:rsidRDefault="00244981" w:rsidP="00D166AC">
      <w:pPr>
        <w:pStyle w:val="Text"/>
        <w:rPr>
          <w:lang w:val="de-DE"/>
        </w:rPr>
      </w:pPr>
    </w:p>
    <w:p w:rsidR="00C03396" w:rsidRPr="003920F1" w:rsidRDefault="00C03396" w:rsidP="00D166AC">
      <w:pPr>
        <w:pStyle w:val="Text"/>
        <w:rPr>
          <w:lang w:val="de-DE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Pr="003920F1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de-DE"/>
              </w:rPr>
            </w:pPr>
            <w:r w:rsidRPr="003920F1">
              <w:rPr>
                <w:rFonts w:ascii="Verdana" w:hAnsi="Verdana"/>
                <w:caps w:val="0"/>
                <w:szCs w:val="22"/>
                <w:lang w:val="de-DE"/>
              </w:rPr>
              <w:t xml:space="preserve">Weitere Informationen </w:t>
            </w:r>
          </w:p>
          <w:p w:rsidR="00D166AC" w:rsidRPr="003920F1" w:rsidRDefault="002844EF" w:rsidP="0034191A">
            <w:pPr>
              <w:pStyle w:val="HeadlineKontakte"/>
              <w:rPr>
                <w:lang w:val="de-DE"/>
              </w:rPr>
            </w:pPr>
            <w:r w:rsidRPr="003920F1">
              <w:rPr>
                <w:rFonts w:ascii="Verdana" w:hAnsi="Verdana"/>
                <w:caps w:val="0"/>
                <w:szCs w:val="22"/>
                <w:lang w:val="de-DE"/>
              </w:rPr>
              <w:t>erhalten Sie bei</w:t>
            </w:r>
            <w:r w:rsidRPr="003920F1">
              <w:rPr>
                <w:lang w:val="de-DE"/>
              </w:rPr>
              <w:t>:</w:t>
            </w:r>
          </w:p>
          <w:p w:rsidR="008D4AE7" w:rsidRPr="00DD10D1" w:rsidRDefault="008D4AE7" w:rsidP="008D4AE7">
            <w:pPr>
              <w:pStyle w:val="Text"/>
            </w:pPr>
            <w:r>
              <w:t>WIRTGEN GmbH</w:t>
            </w:r>
          </w:p>
          <w:p w:rsidR="008D4AE7" w:rsidRPr="00DD10D1" w:rsidRDefault="008D4AE7" w:rsidP="008D4AE7">
            <w:pPr>
              <w:pStyle w:val="Text"/>
            </w:pPr>
            <w:r>
              <w:t>Corporate Communications</w:t>
            </w:r>
          </w:p>
          <w:p w:rsidR="008D4AE7" w:rsidRPr="00DD10D1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Pr="003920F1" w:rsidRDefault="008D4AE7" w:rsidP="008D4AE7">
            <w:pPr>
              <w:pStyle w:val="Text"/>
              <w:rPr>
                <w:lang w:val="de-DE"/>
              </w:rPr>
            </w:pPr>
            <w:r w:rsidRPr="003920F1">
              <w:rPr>
                <w:lang w:val="de-DE"/>
              </w:rPr>
              <w:t>Reinhard-Wirtgen-Straße 2</w:t>
            </w:r>
          </w:p>
          <w:p w:rsidR="008D4AE7" w:rsidRPr="003920F1" w:rsidRDefault="008D4AE7" w:rsidP="008D4AE7">
            <w:pPr>
              <w:pStyle w:val="Text"/>
              <w:rPr>
                <w:lang w:val="de-DE"/>
              </w:rPr>
            </w:pPr>
            <w:r w:rsidRPr="003920F1">
              <w:rPr>
                <w:lang w:val="de-DE"/>
              </w:rPr>
              <w:t xml:space="preserve">53578 </w:t>
            </w:r>
            <w:proofErr w:type="spellStart"/>
            <w:r w:rsidRPr="003920F1">
              <w:rPr>
                <w:lang w:val="de-DE"/>
              </w:rPr>
              <w:t>Windhagen</w:t>
            </w:r>
            <w:proofErr w:type="spellEnd"/>
          </w:p>
          <w:p w:rsidR="008D4AE7" w:rsidRPr="003920F1" w:rsidRDefault="008D4AE7" w:rsidP="008D4AE7">
            <w:pPr>
              <w:pStyle w:val="Text"/>
              <w:rPr>
                <w:lang w:val="de-DE"/>
              </w:rPr>
            </w:pPr>
            <w:r w:rsidRPr="003920F1">
              <w:rPr>
                <w:lang w:val="de-DE"/>
              </w:rPr>
              <w:t>Deutschland</w:t>
            </w:r>
          </w:p>
          <w:p w:rsidR="008D4AE7" w:rsidRPr="003920F1" w:rsidRDefault="008D4AE7" w:rsidP="008D4AE7">
            <w:pPr>
              <w:pStyle w:val="Text"/>
              <w:rPr>
                <w:lang w:val="de-DE"/>
              </w:rPr>
            </w:pPr>
          </w:p>
          <w:p w:rsidR="008D4AE7" w:rsidRPr="003920F1" w:rsidRDefault="008D4AE7" w:rsidP="008D4AE7">
            <w:pPr>
              <w:pStyle w:val="Text"/>
              <w:rPr>
                <w:lang w:val="de-DE"/>
              </w:rPr>
            </w:pPr>
            <w:r w:rsidRPr="003920F1">
              <w:rPr>
                <w:lang w:val="de-DE"/>
              </w:rPr>
              <w:t>Telefon: +49 (0) 2645 131 – 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8D4AE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D8E" w:rsidRDefault="00A30D8E" w:rsidP="00E55534">
      <w:r>
        <w:separator/>
      </w:r>
    </w:p>
  </w:endnote>
  <w:endnote w:type="continuationSeparator" w:id="0">
    <w:p w:rsidR="00A30D8E" w:rsidRDefault="00A30D8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D21" w:rsidRDefault="00255D2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2C7397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51FC307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10BA9C9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D8E" w:rsidRDefault="00A30D8E" w:rsidP="00E55534">
      <w:r>
        <w:separator/>
      </w:r>
    </w:p>
  </w:footnote>
  <w:footnote w:type="continuationSeparator" w:id="0">
    <w:p w:rsidR="00A30D8E" w:rsidRDefault="00A30D8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D21" w:rsidRDefault="00255D2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08964B98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65B0CB78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99.95pt;height:1499.95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oll Bernd">
    <w15:presenceInfo w15:providerId="None" w15:userId="Holl Bern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17E1C"/>
    <w:rsid w:val="00042106"/>
    <w:rsid w:val="000470F7"/>
    <w:rsid w:val="0005285B"/>
    <w:rsid w:val="00066D09"/>
    <w:rsid w:val="0009665C"/>
    <w:rsid w:val="000D4149"/>
    <w:rsid w:val="000E2697"/>
    <w:rsid w:val="00103205"/>
    <w:rsid w:val="00105F43"/>
    <w:rsid w:val="0012026F"/>
    <w:rsid w:val="00123DC5"/>
    <w:rsid w:val="00125E62"/>
    <w:rsid w:val="00132055"/>
    <w:rsid w:val="0014683F"/>
    <w:rsid w:val="00172AC1"/>
    <w:rsid w:val="001962F0"/>
    <w:rsid w:val="001B16BB"/>
    <w:rsid w:val="001C693A"/>
    <w:rsid w:val="00244981"/>
    <w:rsid w:val="00246163"/>
    <w:rsid w:val="00253A2E"/>
    <w:rsid w:val="00255D21"/>
    <w:rsid w:val="002844EF"/>
    <w:rsid w:val="0029634D"/>
    <w:rsid w:val="002C0F3F"/>
    <w:rsid w:val="002C4B96"/>
    <w:rsid w:val="002C7397"/>
    <w:rsid w:val="002D71EE"/>
    <w:rsid w:val="002E00FB"/>
    <w:rsid w:val="002E765F"/>
    <w:rsid w:val="002F108B"/>
    <w:rsid w:val="0034191A"/>
    <w:rsid w:val="00343CC7"/>
    <w:rsid w:val="00384A08"/>
    <w:rsid w:val="003920F1"/>
    <w:rsid w:val="003A753A"/>
    <w:rsid w:val="003D3AEA"/>
    <w:rsid w:val="003E1CB6"/>
    <w:rsid w:val="003E30FA"/>
    <w:rsid w:val="003E3CF6"/>
    <w:rsid w:val="003E759F"/>
    <w:rsid w:val="00403373"/>
    <w:rsid w:val="00406C81"/>
    <w:rsid w:val="00412545"/>
    <w:rsid w:val="00412840"/>
    <w:rsid w:val="00430BB0"/>
    <w:rsid w:val="004366EE"/>
    <w:rsid w:val="00463D7D"/>
    <w:rsid w:val="00476F4D"/>
    <w:rsid w:val="004A2A8A"/>
    <w:rsid w:val="004B1CCE"/>
    <w:rsid w:val="004E4477"/>
    <w:rsid w:val="00506409"/>
    <w:rsid w:val="00530E32"/>
    <w:rsid w:val="00554BC0"/>
    <w:rsid w:val="005604DA"/>
    <w:rsid w:val="005711A3"/>
    <w:rsid w:val="00573B2B"/>
    <w:rsid w:val="00584A3C"/>
    <w:rsid w:val="005A4F04"/>
    <w:rsid w:val="005B3697"/>
    <w:rsid w:val="005B5793"/>
    <w:rsid w:val="005E5F47"/>
    <w:rsid w:val="006330A2"/>
    <w:rsid w:val="00642EB6"/>
    <w:rsid w:val="006B73C9"/>
    <w:rsid w:val="006F7602"/>
    <w:rsid w:val="0071624C"/>
    <w:rsid w:val="00722A17"/>
    <w:rsid w:val="00757B83"/>
    <w:rsid w:val="007658CA"/>
    <w:rsid w:val="00791A69"/>
    <w:rsid w:val="00794830"/>
    <w:rsid w:val="00797CAA"/>
    <w:rsid w:val="007B2FDC"/>
    <w:rsid w:val="007C2658"/>
    <w:rsid w:val="007E20D0"/>
    <w:rsid w:val="00820315"/>
    <w:rsid w:val="00843B45"/>
    <w:rsid w:val="00847049"/>
    <w:rsid w:val="00863129"/>
    <w:rsid w:val="00865FFF"/>
    <w:rsid w:val="008A5D80"/>
    <w:rsid w:val="008B04D9"/>
    <w:rsid w:val="008B7688"/>
    <w:rsid w:val="008C2DB2"/>
    <w:rsid w:val="008D4AE7"/>
    <w:rsid w:val="008D770E"/>
    <w:rsid w:val="008E1CDC"/>
    <w:rsid w:val="0090337E"/>
    <w:rsid w:val="009317CC"/>
    <w:rsid w:val="0095466C"/>
    <w:rsid w:val="00977B6C"/>
    <w:rsid w:val="00996B9C"/>
    <w:rsid w:val="009A7E90"/>
    <w:rsid w:val="009C2378"/>
    <w:rsid w:val="009C78F7"/>
    <w:rsid w:val="009D016F"/>
    <w:rsid w:val="009E251D"/>
    <w:rsid w:val="00A02F66"/>
    <w:rsid w:val="00A12745"/>
    <w:rsid w:val="00A171F4"/>
    <w:rsid w:val="00A24EFC"/>
    <w:rsid w:val="00A25708"/>
    <w:rsid w:val="00A30953"/>
    <w:rsid w:val="00A30D8E"/>
    <w:rsid w:val="00A80677"/>
    <w:rsid w:val="00A977CE"/>
    <w:rsid w:val="00AA4BA3"/>
    <w:rsid w:val="00AA5ED0"/>
    <w:rsid w:val="00AD131F"/>
    <w:rsid w:val="00AF3B3A"/>
    <w:rsid w:val="00AF6569"/>
    <w:rsid w:val="00B06265"/>
    <w:rsid w:val="00B167B9"/>
    <w:rsid w:val="00B5695F"/>
    <w:rsid w:val="00B8029B"/>
    <w:rsid w:val="00B84013"/>
    <w:rsid w:val="00B90F78"/>
    <w:rsid w:val="00BB6C96"/>
    <w:rsid w:val="00BD1058"/>
    <w:rsid w:val="00BE7109"/>
    <w:rsid w:val="00BF56B2"/>
    <w:rsid w:val="00C03396"/>
    <w:rsid w:val="00C1451A"/>
    <w:rsid w:val="00C17B01"/>
    <w:rsid w:val="00C224D6"/>
    <w:rsid w:val="00C457C3"/>
    <w:rsid w:val="00C644CA"/>
    <w:rsid w:val="00C73005"/>
    <w:rsid w:val="00CA0E76"/>
    <w:rsid w:val="00CF36C9"/>
    <w:rsid w:val="00D166AC"/>
    <w:rsid w:val="00D4584E"/>
    <w:rsid w:val="00D56C30"/>
    <w:rsid w:val="00D63B82"/>
    <w:rsid w:val="00D85978"/>
    <w:rsid w:val="00D90B9B"/>
    <w:rsid w:val="00D9280A"/>
    <w:rsid w:val="00DD10D1"/>
    <w:rsid w:val="00DE0CC2"/>
    <w:rsid w:val="00E07303"/>
    <w:rsid w:val="00E14608"/>
    <w:rsid w:val="00E21E67"/>
    <w:rsid w:val="00E30EBF"/>
    <w:rsid w:val="00E52D70"/>
    <w:rsid w:val="00E55534"/>
    <w:rsid w:val="00E914D1"/>
    <w:rsid w:val="00ED5884"/>
    <w:rsid w:val="00EE3122"/>
    <w:rsid w:val="00F20920"/>
    <w:rsid w:val="00F4242A"/>
    <w:rsid w:val="00F560F6"/>
    <w:rsid w:val="00F5631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BE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32E1D-29C9-4600-A0FC-5A3A3F1D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3212</Characters>
  <Application>Microsoft Office Word</Application>
  <DocSecurity>4</DocSecurity>
  <Lines>76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2018-03-29T07:43:00Z</dcterms:created>
  <dcterms:modified xsi:type="dcterms:W3CDTF">2018-03-29T07:43:00Z</dcterms:modified>
</cp:coreProperties>
</file>